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635B" w14:textId="77777777" w:rsidR="00642105" w:rsidRDefault="00642105" w:rsidP="00642105">
      <w:r>
        <w:t xml:space="preserve">                               Základní škola Šatov, příspěvková organizace</w:t>
      </w:r>
    </w:p>
    <w:p w14:paraId="4B0E6237" w14:textId="77777777" w:rsidR="00642105" w:rsidRDefault="00642105" w:rsidP="00642105">
      <w:r>
        <w:t xml:space="preserve">                                          Šatov 398, 671 22            </w:t>
      </w:r>
    </w:p>
    <w:p w14:paraId="01DAAEC0" w14:textId="77777777" w:rsidR="00642105" w:rsidRDefault="00642105" w:rsidP="00642105"/>
    <w:p w14:paraId="3D6EBC44" w14:textId="77777777" w:rsidR="00642105" w:rsidRDefault="00642105" w:rsidP="00642105">
      <w:pPr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Tématický</w:t>
      </w:r>
      <w:proofErr w:type="spellEnd"/>
      <w:r>
        <w:rPr>
          <w:b/>
        </w:rPr>
        <w:t xml:space="preserve"> plán pro školní rok 2022/2023</w:t>
      </w:r>
    </w:p>
    <w:p w14:paraId="5C393F3E" w14:textId="77777777" w:rsidR="00642105" w:rsidRDefault="00642105" w:rsidP="00642105">
      <w:pPr>
        <w:rPr>
          <w:b/>
        </w:rPr>
      </w:pPr>
    </w:p>
    <w:p w14:paraId="1B3C0365" w14:textId="02AB1560" w:rsidR="00642105" w:rsidRDefault="00642105" w:rsidP="00642105">
      <w:pPr>
        <w:rPr>
          <w:b/>
        </w:rPr>
      </w:pPr>
      <w:r>
        <w:t xml:space="preserve">                                             </w:t>
      </w:r>
      <w:r>
        <w:rPr>
          <w:b/>
        </w:rPr>
        <w:t>MATEMATIKA VII. Ročník</w:t>
      </w:r>
    </w:p>
    <w:p w14:paraId="785FAB0F" w14:textId="77777777" w:rsidR="002B41B8" w:rsidRDefault="002B41B8" w:rsidP="00642105">
      <w:pPr>
        <w:rPr>
          <w:b/>
        </w:rPr>
      </w:pPr>
      <w:bookmarkStart w:id="0" w:name="_GoBack"/>
      <w:bookmarkEnd w:id="0"/>
    </w:p>
    <w:p w14:paraId="685AF34F" w14:textId="77777777" w:rsidR="00642105" w:rsidRDefault="00642105" w:rsidP="00642105">
      <w:pPr>
        <w:rPr>
          <w:b/>
        </w:rPr>
      </w:pPr>
      <w:r>
        <w:rPr>
          <w:b/>
        </w:rPr>
        <w:t>Vyučující: Ing. Miroslav Čech</w:t>
      </w:r>
    </w:p>
    <w:p w14:paraId="043511B1" w14:textId="77777777" w:rsidR="00642105" w:rsidRDefault="00642105" w:rsidP="00642105">
      <w:pPr>
        <w:rPr>
          <w:b/>
        </w:rPr>
      </w:pPr>
      <w:r>
        <w:rPr>
          <w:b/>
        </w:rPr>
        <w:t>Hodinová dotace: 5/týden</w:t>
      </w:r>
    </w:p>
    <w:p w14:paraId="02F46DAD" w14:textId="77777777" w:rsidR="00642105" w:rsidRDefault="00642105" w:rsidP="00642105">
      <w:pPr>
        <w:rPr>
          <w:b/>
        </w:rPr>
      </w:pPr>
      <w:r>
        <w:rPr>
          <w:b/>
        </w:rPr>
        <w:t>Hlavní materiály: Aritmetika 7 SPN</w:t>
      </w:r>
    </w:p>
    <w:p w14:paraId="76202610" w14:textId="77777777" w:rsidR="00642105" w:rsidRDefault="00642105" w:rsidP="0064210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Geometrie 7 SPN</w:t>
      </w:r>
    </w:p>
    <w:p w14:paraId="4A613810" w14:textId="77777777" w:rsidR="004027BE" w:rsidRDefault="00642105">
      <w:r>
        <w:tab/>
      </w:r>
    </w:p>
    <w:tbl>
      <w:tblPr>
        <w:tblW w:w="9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893"/>
        <w:gridCol w:w="931"/>
      </w:tblGrid>
      <w:tr w:rsidR="00642105" w14:paraId="328EFE24" w14:textId="77777777" w:rsidTr="00642105">
        <w:trPr>
          <w:trHeight w:val="28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9F26" w14:textId="77777777" w:rsidR="00642105" w:rsidRDefault="006421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ŠVP výstupy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669" w14:textId="77777777" w:rsidR="00642105" w:rsidRDefault="00642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4710" w14:textId="77777777" w:rsidR="00642105" w:rsidRDefault="006421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Časový plán</w:t>
            </w:r>
          </w:p>
        </w:tc>
      </w:tr>
      <w:tr w:rsidR="00642105" w14:paraId="71D8B36A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FF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učiva předchozích ročníků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141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Opakování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701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září</w:t>
            </w:r>
          </w:p>
        </w:tc>
      </w:tr>
      <w:tr w:rsidR="00642105" w14:paraId="61B8E11A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D03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Modeluje a zapisuje zlomkem část celku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8D6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Zlomky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A7D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73D899A2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D0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Převádí zlomky na desetinná čísla a naopak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5A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96A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</w:p>
        </w:tc>
      </w:tr>
      <w:tr w:rsidR="00642105" w14:paraId="60B715CA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C98C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Porovnává zlomky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D6B5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7EE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2FA6A28A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E2FC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Provádí početní operace se zlomky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E06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7C0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7AE7B37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5B3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Užívá různé způsoby kvantitativního vyjádření vztahu celek – část přirozeným číslem, zlomkem, desetinným číslem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AAC5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143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91F42C1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2C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Analyzuje a řeší jednoduché problémy, modeluje konkrétní situace, v nich využívá matematický aparát v oboru racionálních čísel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EF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5BAA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B9F1CDA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BBB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Užívá věty o shodnosti trojúhelníků v početních a konstrukčních úlohách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CA8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trojúhelník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890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</w:p>
        </w:tc>
      </w:tr>
      <w:tr w:rsidR="00642105" w14:paraId="41610556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D0A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sestrojit trojúhelník z daných prvků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815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BFC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65C721B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81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Dbá na kvalitu a přesnost rýsování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4C1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44B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BFA34CF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189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Odhaduje a vypočítá obsah trojúhelníku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40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9E9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283758B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C70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zobrazit kladná a záporná čísla na vodorovné i svislé číselné ose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174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celá čísla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DEE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</w:tr>
      <w:tr w:rsidR="00642105" w14:paraId="3FD71027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266C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Chápe pojem opačné číslo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B74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FC6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19B379E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10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Určí absolutní hodnotu daného čísla a chápe její geometrický význam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D5C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354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8F9EC3D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479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Provádí početní operace s celými čísly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751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02D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55CC54F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BCD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Analyzuje a řeší jednoduché problémy, modeluje konkrétní situace, v nich využívá matematický aparát v oboru celých čísel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9EC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4EB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0C11A7C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20B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porovnává a provádí početní operace s racionálními čísly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573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racionální čísla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81E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prosinec</w:t>
            </w:r>
          </w:p>
        </w:tc>
      </w:tr>
      <w:tr w:rsidR="00642105" w14:paraId="462F477B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DAB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Načrtne a sestrojí obraz rovinného útvaru ve středové souměrnosti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0BD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souměrnost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CB1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03920B3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20A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Určí středově souměrný útvar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6B9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shodnost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31F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7A3D56F0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62AC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Pozná shodné útvary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2CA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2B5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5D56205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25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vyjádřit poměr mezi danými hodnotami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474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poměr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69D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leden</w:t>
            </w:r>
          </w:p>
        </w:tc>
      </w:tr>
      <w:tr w:rsidR="00642105" w14:paraId="5F163938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439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Zvětšuje a zmenšuje veličiny v daném poměru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A27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3E7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9AAB16C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043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Dělí celek na části v daném poměru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66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150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74C2F973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23B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Pracuje s měřítky map a plánů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3F7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326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363FFD37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50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Řeší modelováním a výpočtem situace vyjádřené poměrem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97F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6FE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únor</w:t>
            </w:r>
          </w:p>
        </w:tc>
      </w:tr>
      <w:tr w:rsidR="00642105" w14:paraId="32EDA3E8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F0A2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Rozumí a využívá pojmu úměra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5E6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úměra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360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únor</w:t>
            </w:r>
          </w:p>
        </w:tc>
      </w:tr>
      <w:tr w:rsidR="00642105" w14:paraId="5B81253E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C07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Využívá trojčlenku při řešení slovních úloh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BA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9B65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1438CB2D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942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Určí vztah přímé a nepřímé úměrnosti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E48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DDA5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2AEF5244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4B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Vyjádří funkční vztah tabulkou, grafem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99A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2BDA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3C576BCB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F2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charakterizovat pojem rovnoběžníku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37A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čtyřúhelníky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4E3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březen</w:t>
            </w:r>
          </w:p>
        </w:tc>
      </w:tr>
      <w:tr w:rsidR="00642105" w14:paraId="117FC238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0E7C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Rozlišuje různé typy rovnoběžníků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65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FEE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229DA658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957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sestrojit rovnoběžník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60B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249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AB8392B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4587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Odhaduje a vypočítává obvod a obsah rovnoběžníku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116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641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1EDE7127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01A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Rozpozná a pojmenuje lichoběžník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E7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A5C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C419E1C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B5F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 sestrojit lichoběžník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10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F2A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123BBAE1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41A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Vypočítá obvod a obsah lichoběžníku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A22D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CC1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duben</w:t>
            </w:r>
          </w:p>
        </w:tc>
      </w:tr>
      <w:tr w:rsidR="00642105" w14:paraId="33A0C540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F726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Chápe pojem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  <w:proofErr w:type="gramEnd"/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322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procenta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6E9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duben</w:t>
            </w:r>
          </w:p>
        </w:tc>
      </w:tr>
      <w:tr w:rsidR="00642105" w14:paraId="1C2B856D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04CA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Užívá základní pojmy procentového počtu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795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0FF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6DA2EB18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6DB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Vyjádří část celku pomocí procent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7AB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AC25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A86D1B6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E7E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Řeší slovní úlohy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62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CC7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4F879A52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1AE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Chápe pojem promile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3C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0A2F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0C3B7E4F" w14:textId="77777777" w:rsidTr="00642105">
        <w:trPr>
          <w:trHeight w:val="57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0F3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Řeší aplikační úlohy na procenta (i pro případ, že procentová část je větší než celek)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5E4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2B0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květen</w:t>
            </w:r>
          </w:p>
        </w:tc>
      </w:tr>
      <w:tr w:rsidR="00642105" w14:paraId="2F728B3A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6467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Rozezná a pojmenuje hranol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D1B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hranoly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7B0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květen</w:t>
            </w:r>
          </w:p>
        </w:tc>
      </w:tr>
      <w:tr w:rsidR="00642105" w14:paraId="4D5A0556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410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Načrtne a narýsuje obraz tělesa v rovině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CB68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1659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6E9D3484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862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Načrtne a narýsuje síť hranolu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DB0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C3F3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1C84202C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93B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Vypočítá povrch a objem hranolu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3671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47CB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105" w14:paraId="5B412FE9" w14:textId="77777777" w:rsidTr="00642105">
        <w:trPr>
          <w:trHeight w:val="28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144" w14:textId="77777777" w:rsidR="00642105" w:rsidRDefault="006421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Souhrnné opakování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9E8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8B4" w14:textId="77777777" w:rsidR="00642105" w:rsidRDefault="0064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červen</w:t>
            </w:r>
          </w:p>
        </w:tc>
      </w:tr>
    </w:tbl>
    <w:p w14:paraId="6ED7D47C" w14:textId="77777777" w:rsidR="00642105" w:rsidRDefault="00642105"/>
    <w:p w14:paraId="68FF86E4" w14:textId="77777777" w:rsidR="00642105" w:rsidRDefault="00642105">
      <w:r>
        <w:t>Výchovné a vzdělávací strategie:</w:t>
      </w:r>
    </w:p>
    <w:p w14:paraId="2DE6BDC2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 učení</w:t>
      </w:r>
    </w:p>
    <w:p w14:paraId="080A88A8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 řešení problémů</w:t>
      </w:r>
    </w:p>
    <w:p w14:paraId="17294BF5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komunikativní</w:t>
      </w:r>
    </w:p>
    <w:p w14:paraId="2653AEF4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sociální a personální</w:t>
      </w:r>
    </w:p>
    <w:p w14:paraId="736B7BE9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občanské</w:t>
      </w:r>
    </w:p>
    <w:p w14:paraId="7D7D9F77" w14:textId="5ADC43A2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pracovní</w:t>
      </w:r>
    </w:p>
    <w:p w14:paraId="4F1B73F2" w14:textId="6B3BD970" w:rsidR="00B36B8A" w:rsidRDefault="00B36B8A" w:rsidP="00642105">
      <w:pPr>
        <w:rPr>
          <w:i/>
        </w:rPr>
      </w:pPr>
    </w:p>
    <w:p w14:paraId="272DE721" w14:textId="77777777" w:rsidR="00B36B8A" w:rsidRPr="00B36B8A" w:rsidRDefault="00B36B8A" w:rsidP="00642105">
      <w:pPr>
        <w:rPr>
          <w:b/>
        </w:rPr>
      </w:pPr>
      <w:r w:rsidRPr="00B36B8A">
        <w:rPr>
          <w:b/>
        </w:rPr>
        <w:t>Průřezová témata, přesahy, souvislosti:</w:t>
      </w:r>
    </w:p>
    <w:p w14:paraId="7826C12E" w14:textId="56AAE5A6" w:rsidR="00B36B8A" w:rsidRDefault="00B36B8A" w:rsidP="00642105">
      <w:r>
        <w:t xml:space="preserve">OSOBNOSTNÍ A SOCIÁLNÍ VÝCHOVA – </w:t>
      </w:r>
    </w:p>
    <w:p w14:paraId="051BC2A2" w14:textId="38BDAC65" w:rsidR="00B36B8A" w:rsidRDefault="00B36B8A" w:rsidP="00642105">
      <w:r>
        <w:t xml:space="preserve">Komunikace – Využívá efektivní strategii a asertivní komunikaci. </w:t>
      </w:r>
    </w:p>
    <w:p w14:paraId="341F66E3" w14:textId="1266CE35" w:rsidR="00B36B8A" w:rsidRDefault="00B36B8A" w:rsidP="00642105">
      <w:r>
        <w:t xml:space="preserve">Kooperace a kompetice – Rozvíjí individuální dovednosti pro kooperaci (seberegulace v situaci nesouhlasu, dovednost navazovat na druhé a rozvíjet vlastní linku jejich myšlení). </w:t>
      </w:r>
    </w:p>
    <w:p w14:paraId="22A3F98E" w14:textId="6FD8E3BF" w:rsidR="00B36B8A" w:rsidRDefault="00B36B8A" w:rsidP="00642105">
      <w:r>
        <w:t xml:space="preserve">Kreativita – Rozvíjí rysy kreativity (pružnost nápadů, schopnost vidět věci jinak). </w:t>
      </w:r>
    </w:p>
    <w:p w14:paraId="0F3C0DF0" w14:textId="58F1D369" w:rsidR="00B36B8A" w:rsidRDefault="00B36B8A" w:rsidP="00642105">
      <w:r>
        <w:t xml:space="preserve">Rozvoj schopností poznávání – Rozvíjí dovednosti pro učení a studium. </w:t>
      </w:r>
    </w:p>
    <w:p w14:paraId="692F219A" w14:textId="2AE3D16B" w:rsidR="00B36B8A" w:rsidRDefault="00B36B8A" w:rsidP="00642105">
      <w:r>
        <w:t xml:space="preserve">Řešení problémů a rozhodovací dovednosti – Vyhledává a samostatně řeší problém – zvládá učební problémy vázané na látku předmětů. </w:t>
      </w:r>
    </w:p>
    <w:p w14:paraId="34E05625" w14:textId="3522662C" w:rsidR="00B36B8A" w:rsidRDefault="00B36B8A" w:rsidP="00642105">
      <w:r>
        <w:t xml:space="preserve">Hodnoty, postoje, praktická etika – Respektuje druhé - vytváří si povědomí o kvalitách typu odpovědnosti, spolehlivosti. </w:t>
      </w:r>
    </w:p>
    <w:p w14:paraId="03B66394" w14:textId="77777777" w:rsidR="00E90D2E" w:rsidRDefault="00E90D2E" w:rsidP="00642105"/>
    <w:p w14:paraId="1438BFC4" w14:textId="77777777" w:rsidR="00E90D2E" w:rsidRDefault="00B36B8A" w:rsidP="00642105">
      <w:r>
        <w:t xml:space="preserve">VÝCHOVA DEMOKRATICKÉHO OBČANA – Občan, občanská společnost a stát Návodnými úlohami vede k výchově a úctě k zákonům, rozvíjí disciplinovanost a sebekritiku. </w:t>
      </w:r>
    </w:p>
    <w:p w14:paraId="7EC364D8" w14:textId="77777777" w:rsidR="00E90D2E" w:rsidRDefault="00E90D2E" w:rsidP="00642105"/>
    <w:p w14:paraId="72118550" w14:textId="60217647" w:rsidR="00B36B8A" w:rsidRDefault="00B36B8A" w:rsidP="00642105">
      <w:pPr>
        <w:rPr>
          <w:i/>
        </w:rPr>
      </w:pPr>
      <w:r>
        <w:t>ENVIRONMENTÁLNÍ VÝCHOVA – Základní podmínky života Vhodné slovní úlohy ukazují cestu ke zdravému životnímu stylu.</w:t>
      </w:r>
    </w:p>
    <w:p w14:paraId="575B81F4" w14:textId="2900B79E" w:rsidR="00642105" w:rsidRDefault="00642105"/>
    <w:p w14:paraId="1B90F9B3" w14:textId="23C7FE94" w:rsidR="00E90D2E" w:rsidRDefault="00E90D2E"/>
    <w:p w14:paraId="4A7E303C" w14:textId="6F2F5AA3" w:rsidR="00E90D2E" w:rsidRDefault="00E90D2E">
      <w:r>
        <w:t>Vypracoval: Ing. Miroslav Čech</w:t>
      </w:r>
    </w:p>
    <w:sectPr w:rsidR="00E90D2E" w:rsidSect="002B41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5"/>
    <w:rsid w:val="002B41B8"/>
    <w:rsid w:val="004027BE"/>
    <w:rsid w:val="00642105"/>
    <w:rsid w:val="00B36B8A"/>
    <w:rsid w:val="00E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B76"/>
  <w15:chartTrackingRefBased/>
  <w15:docId w15:val="{12E25C40-1BA2-4FB8-A779-E5CBCEF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EDE984EFFCA49B1CE6BF2CEF353E6" ma:contentTypeVersion="8" ma:contentTypeDescription="Vytvoří nový dokument" ma:contentTypeScope="" ma:versionID="f6e1ace3a091f3169884b6e5028c6805">
  <xsd:schema xmlns:xsd="http://www.w3.org/2001/XMLSchema" xmlns:xs="http://www.w3.org/2001/XMLSchema" xmlns:p="http://schemas.microsoft.com/office/2006/metadata/properties" xmlns:ns3="298b174d-a9b4-4377-b191-510b5a4037c3" targetNamespace="http://schemas.microsoft.com/office/2006/metadata/properties" ma:root="true" ma:fieldsID="f4f5c3bd70f84229c85dcebcbddf1fc7" ns3:_="">
    <xsd:import namespace="298b174d-a9b4-4377-b191-510b5a403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174d-a9b4-4377-b191-510b5a40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A2526-1650-4F54-8D2B-735F12E1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174d-a9b4-4377-b191-510b5a40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A0B93-DD66-4BA6-8113-B9FB0920D5FC}">
  <ds:schemaRefs>
    <ds:schemaRef ds:uri="http://schemas.openxmlformats.org/package/2006/metadata/core-properties"/>
    <ds:schemaRef ds:uri="http://purl.org/dc/terms/"/>
    <ds:schemaRef ds:uri="http://purl.org/dc/elements/1.1/"/>
    <ds:schemaRef ds:uri="298b174d-a9b4-4377-b191-510b5a4037c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1A01C3-02F2-4707-989E-AEC8326D0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Čech</dc:creator>
  <cp:keywords/>
  <dc:description/>
  <cp:lastModifiedBy>Miroslav Čech</cp:lastModifiedBy>
  <cp:revision>4</cp:revision>
  <dcterms:created xsi:type="dcterms:W3CDTF">2022-09-11T16:27:00Z</dcterms:created>
  <dcterms:modified xsi:type="dcterms:W3CDTF">2022-09-29T08:59:00Z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0x010100422EDE984EFFCA49B1CE6BF2CEF353E6</vt:lpwstr>
  </property>
</Properties>
</file>